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2A7" w:rsidRPr="0030050C" w:rsidRDefault="009D22A7" w:rsidP="009D22A7">
      <w:pPr>
        <w:spacing w:line="259" w:lineRule="auto"/>
        <w:ind w:right="-2" w:firstLine="709"/>
        <w:jc w:val="right"/>
        <w:rPr>
          <w:rFonts w:eastAsia="Calibri"/>
          <w:i/>
          <w:szCs w:val="22"/>
          <w:lang w:eastAsia="en-US"/>
        </w:rPr>
      </w:pPr>
      <w:bookmarkStart w:id="0" w:name="_GoBack"/>
      <w:bookmarkEnd w:id="0"/>
    </w:p>
    <w:p w:rsidR="009D22A7" w:rsidRPr="0030050C" w:rsidRDefault="009D22A7" w:rsidP="009D22A7">
      <w:pPr>
        <w:spacing w:after="160" w:line="259" w:lineRule="auto"/>
        <w:jc w:val="right"/>
        <w:rPr>
          <w:rFonts w:eastAsia="Calibri"/>
          <w:b/>
          <w:sz w:val="22"/>
          <w:szCs w:val="22"/>
          <w:lang w:eastAsia="en-US"/>
        </w:rPr>
      </w:pPr>
      <w:r w:rsidRPr="0030050C">
        <w:rPr>
          <w:rFonts w:eastAsia="Calibri"/>
          <w:b/>
          <w:sz w:val="22"/>
          <w:szCs w:val="22"/>
          <w:lang w:eastAsia="en-US"/>
        </w:rPr>
        <w:t>УТВЕРЖДАЮ</w:t>
      </w:r>
    </w:p>
    <w:p w:rsidR="009D22A7" w:rsidRPr="0030050C" w:rsidRDefault="009D22A7" w:rsidP="009D22A7">
      <w:pPr>
        <w:spacing w:after="160" w:line="259" w:lineRule="auto"/>
        <w:jc w:val="right"/>
        <w:rPr>
          <w:rFonts w:eastAsia="Calibri"/>
          <w:b/>
          <w:sz w:val="22"/>
          <w:szCs w:val="22"/>
          <w:lang w:eastAsia="en-US"/>
        </w:rPr>
      </w:pPr>
      <w:r w:rsidRPr="0030050C">
        <w:rPr>
          <w:rFonts w:eastAsia="Calibri"/>
          <w:b/>
          <w:sz w:val="22"/>
          <w:szCs w:val="22"/>
          <w:lang w:eastAsia="en-US"/>
        </w:rPr>
        <w:t xml:space="preserve">Начальник УЗЛ </w:t>
      </w:r>
      <w:proofErr w:type="spellStart"/>
      <w:r w:rsidRPr="0030050C">
        <w:rPr>
          <w:rFonts w:eastAsia="Calibri"/>
          <w:b/>
          <w:sz w:val="22"/>
          <w:szCs w:val="22"/>
          <w:lang w:eastAsia="en-US"/>
        </w:rPr>
        <w:t>СПбГЭТУ</w:t>
      </w:r>
      <w:proofErr w:type="spellEnd"/>
      <w:r w:rsidRPr="0030050C">
        <w:rPr>
          <w:rFonts w:eastAsia="Calibri"/>
          <w:b/>
          <w:sz w:val="22"/>
          <w:szCs w:val="22"/>
          <w:lang w:eastAsia="en-US"/>
        </w:rPr>
        <w:t xml:space="preserve"> «ЛЭТИ»</w:t>
      </w:r>
    </w:p>
    <w:p w:rsidR="009D22A7" w:rsidRPr="0030050C" w:rsidRDefault="009D22A7" w:rsidP="009D22A7">
      <w:pPr>
        <w:spacing w:after="160" w:line="259" w:lineRule="auto"/>
        <w:jc w:val="right"/>
        <w:rPr>
          <w:rFonts w:eastAsia="Calibri"/>
          <w:b/>
          <w:sz w:val="22"/>
          <w:szCs w:val="22"/>
          <w:lang w:eastAsia="en-US"/>
        </w:rPr>
      </w:pPr>
    </w:p>
    <w:p w:rsidR="009D22A7" w:rsidRPr="0030050C" w:rsidRDefault="009D22A7" w:rsidP="009D22A7">
      <w:pPr>
        <w:spacing w:after="160" w:line="259" w:lineRule="auto"/>
        <w:jc w:val="right"/>
        <w:rPr>
          <w:rFonts w:eastAsia="Calibri"/>
          <w:b/>
          <w:sz w:val="22"/>
          <w:szCs w:val="22"/>
          <w:lang w:eastAsia="en-US"/>
        </w:rPr>
      </w:pPr>
      <w:r w:rsidRPr="0030050C">
        <w:rPr>
          <w:rFonts w:eastAsia="Calibri"/>
          <w:b/>
          <w:sz w:val="22"/>
          <w:szCs w:val="22"/>
          <w:lang w:eastAsia="en-US"/>
        </w:rPr>
        <w:t>__________________</w:t>
      </w:r>
      <w:r w:rsidRPr="0030050C">
        <w:rPr>
          <w:rFonts w:eastAsia="Calibri"/>
          <w:sz w:val="22"/>
          <w:szCs w:val="22"/>
          <w:lang w:eastAsia="en-US"/>
        </w:rPr>
        <w:t xml:space="preserve"> </w:t>
      </w:r>
      <w:r w:rsidRPr="0030050C">
        <w:rPr>
          <w:rFonts w:eastAsia="Calibri"/>
          <w:b/>
          <w:sz w:val="22"/>
          <w:szCs w:val="22"/>
          <w:lang w:eastAsia="en-US"/>
        </w:rPr>
        <w:t>Е.П. Фролова</w:t>
      </w:r>
    </w:p>
    <w:p w:rsidR="009D22A7" w:rsidRPr="0030050C" w:rsidRDefault="009D22A7" w:rsidP="009D22A7">
      <w:pPr>
        <w:spacing w:after="160" w:line="259" w:lineRule="auto"/>
        <w:jc w:val="right"/>
        <w:rPr>
          <w:rFonts w:eastAsia="Calibri"/>
          <w:b/>
          <w:sz w:val="22"/>
          <w:szCs w:val="22"/>
          <w:lang w:eastAsia="en-US"/>
        </w:rPr>
      </w:pPr>
      <w:r w:rsidRPr="0030050C">
        <w:rPr>
          <w:rFonts w:eastAsia="Calibri"/>
          <w:b/>
          <w:sz w:val="22"/>
          <w:szCs w:val="22"/>
          <w:lang w:eastAsia="en-US"/>
        </w:rPr>
        <w:t>«____» ____</w:t>
      </w:r>
      <w:r>
        <w:rPr>
          <w:rFonts w:eastAsia="Calibri"/>
          <w:b/>
          <w:sz w:val="22"/>
          <w:szCs w:val="22"/>
          <w:lang w:eastAsia="en-US"/>
        </w:rPr>
        <w:t>____</w:t>
      </w:r>
      <w:r w:rsidRPr="0030050C">
        <w:rPr>
          <w:rFonts w:eastAsia="Calibri"/>
          <w:b/>
          <w:sz w:val="22"/>
          <w:szCs w:val="22"/>
          <w:lang w:eastAsia="en-US"/>
        </w:rPr>
        <w:t>________ 2024 года</w:t>
      </w:r>
    </w:p>
    <w:p w:rsidR="009D22A7" w:rsidRPr="0030050C" w:rsidRDefault="009D22A7" w:rsidP="009D22A7">
      <w:pPr>
        <w:spacing w:after="160" w:line="259" w:lineRule="auto"/>
        <w:jc w:val="both"/>
        <w:rPr>
          <w:rFonts w:eastAsia="Calibri"/>
          <w:b/>
          <w:sz w:val="22"/>
          <w:szCs w:val="22"/>
          <w:lang w:eastAsia="en-US"/>
        </w:rPr>
      </w:pPr>
    </w:p>
    <w:p w:rsidR="009D22A7" w:rsidRPr="0030050C" w:rsidRDefault="009D22A7" w:rsidP="009D22A7">
      <w:pPr>
        <w:spacing w:after="160" w:line="259" w:lineRule="auto"/>
        <w:jc w:val="both"/>
        <w:rPr>
          <w:rFonts w:eastAsia="Calibri"/>
          <w:b/>
          <w:sz w:val="22"/>
          <w:szCs w:val="22"/>
          <w:lang w:eastAsia="en-US"/>
        </w:rPr>
      </w:pPr>
    </w:p>
    <w:p w:rsidR="009D22A7" w:rsidRPr="0030050C" w:rsidRDefault="009D22A7" w:rsidP="009D22A7">
      <w:pPr>
        <w:spacing w:after="160" w:line="259" w:lineRule="auto"/>
        <w:jc w:val="center"/>
        <w:rPr>
          <w:rFonts w:eastAsia="Calibri"/>
          <w:b/>
          <w:lang w:eastAsia="en-US"/>
        </w:rPr>
      </w:pPr>
      <w:r w:rsidRPr="0030050C">
        <w:rPr>
          <w:rFonts w:eastAsia="Calibri"/>
          <w:b/>
          <w:lang w:eastAsia="en-US"/>
        </w:rPr>
        <w:t>ОБОСНОВАНИЕ ЦЕНЫ ДОГОВОРА, ЗАКЛЮЧАЕМОГО С ЕДИНСТВЕННЫМ (ПОСТАВЩИКОМ, ПОДРЯДЧИКОМ) ИСПОЛНИТЕЛЕМ</w:t>
      </w:r>
    </w:p>
    <w:p w:rsidR="009D22A7" w:rsidRPr="0030050C" w:rsidRDefault="009D22A7" w:rsidP="009D22A7">
      <w:pPr>
        <w:spacing w:after="160" w:line="259" w:lineRule="auto"/>
        <w:jc w:val="center"/>
        <w:rPr>
          <w:rFonts w:eastAsia="Calibri"/>
          <w:b/>
          <w:lang w:eastAsia="en-US"/>
        </w:rPr>
      </w:pPr>
      <w:r w:rsidRPr="0030050C">
        <w:rPr>
          <w:rFonts w:eastAsia="Calibri"/>
          <w:b/>
          <w:lang w:eastAsia="en-US"/>
        </w:rPr>
        <w:t>Оказание услуг (выполнение работ) по _________________________</w:t>
      </w:r>
    </w:p>
    <w:p w:rsidR="009D22A7" w:rsidRPr="0030050C" w:rsidRDefault="009D22A7" w:rsidP="009D22A7">
      <w:pPr>
        <w:spacing w:after="160" w:line="259" w:lineRule="auto"/>
        <w:jc w:val="both"/>
        <w:rPr>
          <w:rFonts w:eastAsia="Calibri"/>
          <w:b/>
          <w:lang w:eastAsia="en-US"/>
        </w:rPr>
      </w:pP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lang w:eastAsia="en-US"/>
        </w:rPr>
      </w:pPr>
      <w:r w:rsidRPr="0030050C">
        <w:rPr>
          <w:rFonts w:eastAsia="Calibri"/>
          <w:bCs/>
          <w:iCs/>
          <w:lang w:eastAsia="en-US"/>
        </w:rPr>
        <w:t xml:space="preserve">При определении цены договора невозможно применить методы, указанные в пункте 6 раздела 3 главы II Положения о закупке товаров, работ, услуг для нужд </w:t>
      </w:r>
      <w:proofErr w:type="spellStart"/>
      <w:r w:rsidRPr="0030050C">
        <w:rPr>
          <w:rFonts w:eastAsia="Calibri"/>
          <w:bCs/>
          <w:iCs/>
          <w:lang w:eastAsia="en-US"/>
        </w:rPr>
        <w:t>СПбГЭТУ</w:t>
      </w:r>
      <w:proofErr w:type="spellEnd"/>
      <w:r w:rsidRPr="0030050C">
        <w:rPr>
          <w:rFonts w:eastAsia="Calibri"/>
          <w:bCs/>
          <w:iCs/>
          <w:lang w:eastAsia="en-US"/>
        </w:rPr>
        <w:t xml:space="preserve"> «ЛЭТИ», а именно: </w:t>
      </w: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bCs/>
          <w:iCs/>
          <w:lang w:eastAsia="en-US"/>
        </w:rPr>
      </w:pPr>
      <w:r w:rsidRPr="0030050C">
        <w:rPr>
          <w:rFonts w:eastAsia="Calibri"/>
          <w:bCs/>
          <w:iCs/>
          <w:lang w:eastAsia="en-US"/>
        </w:rPr>
        <w:t>1) метод сопоставимых рыночных цен (анализ рынка) невозможно применить, так как анализ рынка может быть проведен на основании сравнения рыночных цен идентичных (однородных) работ (услуг). В данном случае невозможно провести анализ, так как _____________________________________________________________________________.</w:t>
      </w:r>
    </w:p>
    <w:p w:rsidR="009D22A7" w:rsidRPr="0030050C" w:rsidRDefault="009D22A7" w:rsidP="008C666D">
      <w:pPr>
        <w:spacing w:line="259" w:lineRule="auto"/>
        <w:ind w:left="-284" w:firstLine="992"/>
        <w:jc w:val="center"/>
        <w:rPr>
          <w:rFonts w:eastAsia="Calibri"/>
          <w:bCs/>
          <w:i/>
          <w:iCs/>
          <w:sz w:val="18"/>
          <w:szCs w:val="18"/>
          <w:lang w:eastAsia="en-US"/>
        </w:rPr>
      </w:pPr>
      <w:r w:rsidRPr="0030050C">
        <w:rPr>
          <w:rFonts w:eastAsia="Calibri"/>
          <w:bCs/>
          <w:i/>
          <w:iCs/>
          <w:sz w:val="18"/>
          <w:szCs w:val="18"/>
          <w:lang w:eastAsia="en-US"/>
        </w:rPr>
        <w:t>(указывается обоснование невозможности проведения анализа рынка, а также необходимости закупки у единственного поставщика (подрядчика, исполнителя.</w:t>
      </w: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bCs/>
          <w:i/>
          <w:iCs/>
          <w:lang w:eastAsia="en-US"/>
        </w:rPr>
      </w:pPr>
      <w:r w:rsidRPr="0030050C">
        <w:rPr>
          <w:rFonts w:eastAsia="Calibri"/>
          <w:bCs/>
          <w:i/>
          <w:iCs/>
          <w:lang w:eastAsia="en-US"/>
        </w:rPr>
        <w:tab/>
      </w:r>
      <w:r w:rsidRPr="0030050C">
        <w:rPr>
          <w:rFonts w:eastAsia="Calibri"/>
          <w:bCs/>
          <w:i/>
          <w:iCs/>
          <w:lang w:eastAsia="en-US"/>
        </w:rPr>
        <w:tab/>
      </w: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bCs/>
          <w:i/>
          <w:iCs/>
          <w:lang w:eastAsia="en-US"/>
        </w:rPr>
      </w:pPr>
      <w:r w:rsidRPr="0030050C">
        <w:rPr>
          <w:rFonts w:eastAsia="Calibri"/>
          <w:b/>
          <w:bCs/>
          <w:i/>
          <w:iCs/>
          <w:lang w:eastAsia="en-US"/>
        </w:rPr>
        <w:t>Пример:</w:t>
      </w:r>
      <w:r w:rsidRPr="0030050C">
        <w:rPr>
          <w:rFonts w:eastAsia="Calibri"/>
          <w:bCs/>
          <w:i/>
          <w:iCs/>
          <w:lang w:eastAsia="en-US"/>
        </w:rPr>
        <w:t xml:space="preserve"> В данном случае невозможно провести анализ рынка, так как договор заключается с правообладателем базы данных «ЭБС ЛАНЬ», зарегистрированной в Государственном реестре баз данных, что подтверждается Свидетельством о государственной регистрации № 2017620439 от 18 апреля 2017 года. Доменное наименование сайта LANBOOK.RU, зарегистрировано ООО ЭБС ЛАНЬ, что подтверждает Свидетельство о государственной регистрации средства массовой информации №ФС77-71194 от 27 сентября 2017 года.</w:t>
      </w: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bCs/>
          <w:i/>
          <w:iCs/>
          <w:lang w:eastAsia="en-US"/>
        </w:rPr>
      </w:pPr>
      <w:r w:rsidRPr="0030050C">
        <w:rPr>
          <w:rFonts w:eastAsia="Calibri"/>
          <w:bCs/>
          <w:i/>
          <w:iCs/>
          <w:lang w:eastAsia="en-US"/>
        </w:rPr>
        <w:t>Правообладателю ООО «ЭБС ЛАНЬ» принадлежит право использовать и/или разрешать использовать базу данных «ЭБС ЛАНЬ».</w:t>
      </w: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bCs/>
          <w:i/>
          <w:iCs/>
          <w:lang w:eastAsia="en-US"/>
        </w:rPr>
      </w:pPr>
      <w:r w:rsidRPr="0030050C">
        <w:rPr>
          <w:rFonts w:eastAsia="Calibri"/>
          <w:bCs/>
          <w:i/>
          <w:iCs/>
          <w:lang w:eastAsia="en-US"/>
        </w:rPr>
        <w:tab/>
        <w:t>Закупка осуществляется в целях учебно-методического обеспечения образовательных программ, реализуемых в университете, а также для успешной аккредитации университета в соответствии с федеральными государственными образовательными стандартами.</w:t>
      </w: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bCs/>
          <w:i/>
          <w:iCs/>
          <w:lang w:eastAsia="en-US"/>
        </w:rPr>
      </w:pP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bCs/>
          <w:iCs/>
          <w:lang w:eastAsia="en-US"/>
        </w:rPr>
      </w:pPr>
      <w:r w:rsidRPr="0030050C">
        <w:rPr>
          <w:rFonts w:eastAsia="Calibri"/>
          <w:bCs/>
          <w:iCs/>
          <w:lang w:eastAsia="en-US"/>
        </w:rPr>
        <w:t>2) нормативный метод невозможно применить, так как отсутствуют, установленные нормативными актами действующего законодательства Российской Федерации, предельные цены на данные работы.</w:t>
      </w: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bCs/>
          <w:iCs/>
          <w:lang w:eastAsia="en-US"/>
        </w:rPr>
      </w:pPr>
      <w:r w:rsidRPr="0030050C">
        <w:rPr>
          <w:rFonts w:eastAsia="Calibri"/>
          <w:bCs/>
          <w:iCs/>
          <w:lang w:eastAsia="en-US"/>
        </w:rPr>
        <w:t>3) тарифный метод невозможно применить, так как стоимость данных работ не подлежит государственному регулированию.</w:t>
      </w: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bCs/>
          <w:iCs/>
          <w:lang w:eastAsia="en-US"/>
        </w:rPr>
      </w:pPr>
      <w:r w:rsidRPr="0030050C">
        <w:rPr>
          <w:rFonts w:eastAsia="Calibri"/>
          <w:bCs/>
          <w:iCs/>
          <w:lang w:eastAsia="en-US"/>
        </w:rPr>
        <w:t xml:space="preserve">4) проектно-сметный метод невозможно применить в связи с отсутствием видов товаров, работ, услуг, планируемых к закупке, указанных в пункте 6.4. раздела 3 главы II Положения о закупке товаров, работ, услуг для нужд </w:t>
      </w:r>
      <w:proofErr w:type="spellStart"/>
      <w:r w:rsidRPr="0030050C">
        <w:rPr>
          <w:rFonts w:eastAsia="Calibri"/>
          <w:bCs/>
          <w:iCs/>
          <w:lang w:eastAsia="en-US"/>
        </w:rPr>
        <w:t>СПбГЭТУ</w:t>
      </w:r>
      <w:proofErr w:type="spellEnd"/>
      <w:r w:rsidRPr="0030050C">
        <w:rPr>
          <w:rFonts w:eastAsia="Calibri"/>
          <w:bCs/>
          <w:iCs/>
          <w:lang w:eastAsia="en-US"/>
        </w:rPr>
        <w:t xml:space="preserve"> «ЛЭТИ».</w:t>
      </w: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lang w:eastAsia="en-US"/>
        </w:rPr>
      </w:pPr>
      <w:r w:rsidRPr="0030050C">
        <w:rPr>
          <w:rFonts w:eastAsia="Calibri"/>
          <w:bCs/>
          <w:iCs/>
          <w:lang w:eastAsia="en-US"/>
        </w:rPr>
        <w:t>5) затратный метод невозможно применить в связи с невозможностью определения прямых и косвенных затрат, а также обычной прибыли по предмету закупки.</w:t>
      </w:r>
    </w:p>
    <w:p w:rsidR="009D22A7" w:rsidRPr="0030050C" w:rsidRDefault="009D22A7" w:rsidP="008C666D">
      <w:pPr>
        <w:spacing w:line="259" w:lineRule="auto"/>
        <w:ind w:left="-284" w:firstLine="992"/>
        <w:jc w:val="both"/>
        <w:rPr>
          <w:rFonts w:eastAsia="Calibri"/>
          <w:bCs/>
          <w:i/>
          <w:iCs/>
          <w:lang w:eastAsia="en-US"/>
        </w:rPr>
      </w:pPr>
      <w:r w:rsidRPr="0030050C">
        <w:rPr>
          <w:rFonts w:eastAsia="Calibri"/>
          <w:bCs/>
          <w:iCs/>
          <w:lang w:eastAsia="en-US"/>
        </w:rPr>
        <w:lastRenderedPageBreak/>
        <w:t xml:space="preserve">Руководствуясь требованиями пункта 6.6 раздела 3 главы II Положения о закупке товаров, работ, услуг для нужд </w:t>
      </w:r>
      <w:proofErr w:type="spellStart"/>
      <w:r w:rsidRPr="0030050C">
        <w:rPr>
          <w:rFonts w:eastAsia="Calibri"/>
          <w:bCs/>
          <w:iCs/>
          <w:lang w:eastAsia="en-US"/>
        </w:rPr>
        <w:t>СПбГЭТУ</w:t>
      </w:r>
      <w:proofErr w:type="spellEnd"/>
      <w:r w:rsidRPr="0030050C">
        <w:rPr>
          <w:rFonts w:eastAsia="Calibri"/>
          <w:bCs/>
          <w:iCs/>
          <w:lang w:eastAsia="en-US"/>
        </w:rPr>
        <w:t xml:space="preserve"> «ЛЭТИ», обоснование цены договора, заключаемого с единственным поставщиком (подрядчиком, исполнителем) проводилось иным методом, на основании представленного ___________________________________________________ (</w:t>
      </w:r>
      <w:r w:rsidRPr="0030050C">
        <w:rPr>
          <w:rFonts w:eastAsia="Calibri"/>
          <w:bCs/>
          <w:i/>
          <w:iCs/>
          <w:lang w:eastAsia="en-US"/>
        </w:rPr>
        <w:t xml:space="preserve">коммерческого предложения № ____ от «___» ____________ 202_ г.; проекта договора № ____; информации с сайта ___________, расчет цены (в случае закупки у </w:t>
      </w:r>
      <w:proofErr w:type="spellStart"/>
      <w:r w:rsidRPr="0030050C">
        <w:rPr>
          <w:rFonts w:eastAsia="Calibri"/>
          <w:bCs/>
          <w:i/>
          <w:iCs/>
          <w:lang w:eastAsia="en-US"/>
        </w:rPr>
        <w:t>физ.лица</w:t>
      </w:r>
      <w:proofErr w:type="spellEnd"/>
      <w:r w:rsidRPr="0030050C">
        <w:rPr>
          <w:rFonts w:eastAsia="Calibri"/>
          <w:bCs/>
          <w:i/>
          <w:iCs/>
          <w:lang w:eastAsia="en-US"/>
        </w:rPr>
        <w:t xml:space="preserve"> и др.).</w:t>
      </w:r>
    </w:p>
    <w:p w:rsidR="009D22A7" w:rsidRPr="0030050C" w:rsidRDefault="009D22A7" w:rsidP="009D22A7">
      <w:pPr>
        <w:spacing w:line="259" w:lineRule="auto"/>
        <w:ind w:firstLine="708"/>
        <w:jc w:val="right"/>
        <w:rPr>
          <w:rFonts w:eastAsia="Calibri"/>
          <w:bCs/>
          <w:i/>
          <w:iCs/>
          <w:lang w:eastAsia="en-US"/>
        </w:rPr>
      </w:pPr>
    </w:p>
    <w:p w:rsidR="009D22A7" w:rsidRPr="0030050C" w:rsidRDefault="009D22A7" w:rsidP="009D22A7">
      <w:pPr>
        <w:spacing w:line="259" w:lineRule="auto"/>
        <w:jc w:val="right"/>
        <w:rPr>
          <w:rFonts w:eastAsia="Calibri"/>
          <w:bCs/>
          <w:iCs/>
          <w:lang w:eastAsia="en-US"/>
        </w:rPr>
      </w:pPr>
      <w:r w:rsidRPr="0030050C">
        <w:rPr>
          <w:rFonts w:eastAsia="Calibri"/>
          <w:bCs/>
          <w:iCs/>
          <w:lang w:eastAsia="en-US"/>
        </w:rPr>
        <w:t>Таблица №1</w:t>
      </w:r>
    </w:p>
    <w:tbl>
      <w:tblPr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1149"/>
        <w:gridCol w:w="2032"/>
        <w:gridCol w:w="1238"/>
        <w:gridCol w:w="1515"/>
        <w:gridCol w:w="959"/>
        <w:gridCol w:w="689"/>
        <w:gridCol w:w="1385"/>
        <w:gridCol w:w="1234"/>
      </w:tblGrid>
      <w:tr w:rsidR="009D22A7" w:rsidRPr="0030050C" w:rsidTr="008C666D">
        <w:trPr>
          <w:trHeight w:val="376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30050C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№ п/п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30050C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Наименование услуг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30050C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Код</w:t>
            </w:r>
          </w:p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30050C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ОКВЭД2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30050C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Код</w:t>
            </w:r>
          </w:p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30050C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ОКПД2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</w:p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30050C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Кол-во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30050C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ед. изм.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30050C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Цена за ед. измерения, руб.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2A7" w:rsidRPr="0030050C" w:rsidRDefault="009D22A7" w:rsidP="008772E3">
            <w:pPr>
              <w:jc w:val="center"/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30050C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Стоимость, руб.</w:t>
            </w:r>
          </w:p>
        </w:tc>
      </w:tr>
      <w:tr w:rsidR="009D22A7" w:rsidRPr="0030050C" w:rsidTr="008C666D">
        <w:trPr>
          <w:trHeight w:val="283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0050C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bCs/>
                <w:sz w:val="22"/>
                <w:szCs w:val="22"/>
                <w:lang w:eastAsia="en-US"/>
              </w:rPr>
            </w:pPr>
          </w:p>
        </w:tc>
      </w:tr>
      <w:tr w:rsidR="009D22A7" w:rsidRPr="0030050C" w:rsidTr="008C666D">
        <w:trPr>
          <w:trHeight w:val="283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8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2A7" w:rsidRPr="0030050C" w:rsidRDefault="009D22A7" w:rsidP="008772E3">
            <w:pPr>
              <w:spacing w:after="160" w:line="259" w:lineRule="auto"/>
              <w:jc w:val="right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30050C">
              <w:rPr>
                <w:rFonts w:eastAsia="Calibri"/>
                <w:b/>
                <w:sz w:val="22"/>
                <w:szCs w:val="22"/>
                <w:lang w:eastAsia="en-US"/>
              </w:rPr>
              <w:t>ИТОГО: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:rsidR="009D22A7" w:rsidRPr="0030050C" w:rsidRDefault="009D22A7" w:rsidP="009D22A7">
      <w:pPr>
        <w:spacing w:after="160" w:line="259" w:lineRule="auto"/>
        <w:jc w:val="both"/>
        <w:rPr>
          <w:rFonts w:eastAsia="Calibri"/>
          <w:sz w:val="22"/>
          <w:szCs w:val="22"/>
          <w:lang w:eastAsia="en-US"/>
        </w:rPr>
      </w:pPr>
    </w:p>
    <w:p w:rsidR="009D22A7" w:rsidRPr="0030050C" w:rsidRDefault="009D22A7" w:rsidP="009D22A7">
      <w:pPr>
        <w:spacing w:after="160" w:line="259" w:lineRule="auto"/>
        <w:ind w:firstLine="142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</w:t>
      </w:r>
      <w:r w:rsidRPr="0030050C">
        <w:rPr>
          <w:rFonts w:eastAsia="Calibri"/>
          <w:sz w:val="22"/>
          <w:szCs w:val="22"/>
          <w:lang w:eastAsia="en-US"/>
        </w:rPr>
        <w:t>Приложение:</w:t>
      </w:r>
    </w:p>
    <w:p w:rsidR="009D22A7" w:rsidRPr="0030050C" w:rsidRDefault="009D22A7" w:rsidP="009D22A7">
      <w:pPr>
        <w:spacing w:after="160" w:line="259" w:lineRule="auto"/>
        <w:jc w:val="both"/>
        <w:rPr>
          <w:rFonts w:eastAsia="Calibri"/>
          <w:sz w:val="22"/>
          <w:szCs w:val="22"/>
          <w:lang w:eastAsia="en-US"/>
        </w:rPr>
      </w:pPr>
    </w:p>
    <w:tbl>
      <w:tblPr>
        <w:tblW w:w="9104" w:type="dxa"/>
        <w:jc w:val="center"/>
        <w:tblLayout w:type="fixed"/>
        <w:tblLook w:val="0400" w:firstRow="0" w:lastRow="0" w:firstColumn="0" w:lastColumn="0" w:noHBand="0" w:noVBand="1"/>
      </w:tblPr>
      <w:tblGrid>
        <w:gridCol w:w="6644"/>
        <w:gridCol w:w="2460"/>
      </w:tblGrid>
      <w:tr w:rsidR="009D22A7" w:rsidRPr="0030050C" w:rsidTr="008772E3">
        <w:trPr>
          <w:trHeight w:val="819"/>
          <w:jc w:val="center"/>
        </w:trPr>
        <w:tc>
          <w:tcPr>
            <w:tcW w:w="6644" w:type="dxa"/>
            <w:shd w:val="clear" w:color="auto" w:fill="auto"/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0050C">
              <w:rPr>
                <w:rFonts w:eastAsia="Calibri"/>
                <w:sz w:val="22"/>
                <w:szCs w:val="22"/>
                <w:lang w:eastAsia="en-US"/>
              </w:rPr>
              <w:t>Составил:</w:t>
            </w:r>
          </w:p>
          <w:p w:rsidR="009D22A7" w:rsidRPr="0030050C" w:rsidRDefault="009D22A7" w:rsidP="008772E3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0050C">
              <w:rPr>
                <w:rFonts w:eastAsia="Calibri"/>
                <w:sz w:val="22"/>
                <w:szCs w:val="22"/>
                <w:lang w:eastAsia="en-US"/>
              </w:rPr>
              <w:t xml:space="preserve">Ответственный за подготовку </w:t>
            </w:r>
          </w:p>
          <w:p w:rsidR="009D22A7" w:rsidRPr="0030050C" w:rsidRDefault="009D22A7" w:rsidP="008772E3">
            <w:pPr>
              <w:spacing w:after="160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0050C">
              <w:rPr>
                <w:rFonts w:eastAsia="Calibri"/>
                <w:sz w:val="22"/>
                <w:szCs w:val="22"/>
                <w:lang w:eastAsia="en-US"/>
              </w:rPr>
              <w:t>обоснования цены договора       _________________</w:t>
            </w:r>
          </w:p>
          <w:p w:rsidR="009D22A7" w:rsidRPr="0030050C" w:rsidRDefault="009D22A7" w:rsidP="008772E3">
            <w:pPr>
              <w:spacing w:after="160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0050C">
              <w:rPr>
                <w:rFonts w:eastAsia="Calibri"/>
                <w:sz w:val="22"/>
                <w:szCs w:val="22"/>
                <w:lang w:eastAsia="en-US"/>
              </w:rPr>
              <w:t xml:space="preserve">Проверил: </w:t>
            </w:r>
          </w:p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30050C">
              <w:rPr>
                <w:rFonts w:eastAsia="Calibri"/>
                <w:sz w:val="22"/>
                <w:szCs w:val="22"/>
                <w:lang w:eastAsia="en-US"/>
              </w:rPr>
              <w:t>Начальник ОПОЗ           ________________</w:t>
            </w:r>
          </w:p>
        </w:tc>
        <w:tc>
          <w:tcPr>
            <w:tcW w:w="2460" w:type="dxa"/>
            <w:shd w:val="clear" w:color="auto" w:fill="auto"/>
          </w:tcPr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  <w:p w:rsidR="009D22A7" w:rsidRPr="0030050C" w:rsidRDefault="009D22A7" w:rsidP="008772E3">
            <w:pPr>
              <w:spacing w:after="160" w:line="259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0050C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</w:p>
        </w:tc>
      </w:tr>
    </w:tbl>
    <w:p w:rsidR="00920C4E" w:rsidRDefault="00920C4E"/>
    <w:sectPr w:rsidR="00920C4E" w:rsidSect="008C666D">
      <w:pgSz w:w="11906" w:h="16838"/>
      <w:pgMar w:top="709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F91"/>
    <w:rsid w:val="001405CD"/>
    <w:rsid w:val="00441F91"/>
    <w:rsid w:val="008C666D"/>
    <w:rsid w:val="00920C4E"/>
    <w:rsid w:val="009D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27A69B-4464-4682-A5F4-272533CFE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22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484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Фролова Екатерина Павловна</dc:creator>
  <cp:keywords/>
  <dc:description/>
  <cp:lastModifiedBy>Фролова Екатерина Павловна</cp:lastModifiedBy>
  <cp:revision>6</cp:revision>
  <dcterms:created xsi:type="dcterms:W3CDTF">2025-03-31T14:30:00Z</dcterms:created>
  <dcterms:modified xsi:type="dcterms:W3CDTF">2025-03-31T14:32:00Z</dcterms:modified>
</cp:coreProperties>
</file>